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FF97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20" w:lineRule="exact"/>
        <w:jc w:val="left"/>
        <w:rPr>
          <w:rFonts w:ascii="??" w:hAnsi="??" w:cs="??"/>
          <w:bCs/>
          <w:sz w:val="28"/>
          <w:szCs w:val="28"/>
        </w:rPr>
      </w:pPr>
      <w:r>
        <w:rPr>
          <w:rFonts w:ascii="??" w:hAnsi="??" w:cs="??" w:hint="eastAsia"/>
          <w:bCs/>
          <w:sz w:val="28"/>
          <w:szCs w:val="28"/>
        </w:rPr>
        <w:t>附件</w:t>
      </w:r>
      <w:bookmarkStart w:id="0" w:name="_GoBack"/>
      <w:bookmarkEnd w:id="0"/>
      <w:r>
        <w:rPr>
          <w:rFonts w:ascii="??" w:hAnsi="??" w:cs="??" w:hint="eastAsia"/>
          <w:bCs/>
          <w:sz w:val="28"/>
          <w:szCs w:val="28"/>
        </w:rPr>
        <w:t>1</w:t>
      </w:r>
    </w:p>
    <w:p w14:paraId="7065056A" w14:textId="3C309C4D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20" w:lineRule="exact"/>
        <w:jc w:val="center"/>
        <w:rPr>
          <w:rFonts w:ascii="??" w:hAnsi="??" w:cs="??"/>
          <w:b/>
          <w:bCs/>
          <w:color w:val="auto"/>
          <w:sz w:val="32"/>
          <w:szCs w:val="32"/>
          <w:lang w:val="zh-TW" w:eastAsia="zh-TW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zh-TW" w:eastAsia="zh-TW"/>
        </w:rPr>
        <w:t>东南大学成贤学院第十</w:t>
      </w:r>
      <w:r w:rsidR="00B7645A">
        <w:rPr>
          <w:rFonts w:ascii="宋体" w:hAnsi="宋体" w:cs="宋体" w:hint="eastAsia"/>
          <w:b/>
          <w:bCs/>
          <w:color w:val="auto"/>
          <w:sz w:val="32"/>
          <w:szCs w:val="32"/>
          <w:lang w:val="zh-TW"/>
        </w:rPr>
        <w:t>二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zh-TW" w:eastAsia="zh-TW"/>
        </w:rPr>
        <w:t>届职业生涯规划大赛</w:t>
      </w:r>
    </w:p>
    <w:p w14:paraId="6E8DB13C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20" w:lineRule="exact"/>
        <w:jc w:val="center"/>
        <w:rPr>
          <w:rFonts w:eastAsia="Times New Roman"/>
          <w:color w:val="auto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zh-TW" w:eastAsia="zh-TW"/>
        </w:rPr>
        <w:t>章程</w:t>
      </w:r>
    </w:p>
    <w:p w14:paraId="4CD54335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rPr>
          <w:rFonts w:ascii="??_GB2312" w:hAnsi="??_GB2312" w:cs="??_GB2312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一、竞赛目的</w:t>
      </w:r>
    </w:p>
    <w:p w14:paraId="2C801E33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480"/>
        <w:rPr>
          <w:rFonts w:ascii="??" w:hAnsi="??" w:cs="??"/>
          <w:color w:val="auto"/>
          <w:sz w:val="24"/>
          <w:szCs w:val="24"/>
          <w:u w:color="FF0000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通过大赛的形式，引导学生以科学的态度规划自己的职业生涯，帮助同学们做好大学生活规划，提前思考自己的未来，为以后择业、就业奠定基础。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引导树立远大职业理想 ，启发创业抱负，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增强学生发展的目的性与计划性，提升成功的机会，在今后的学习和生活中有意识的根据自己的实际情况弥补不足，扩大个人成长发展空间。发掘自我潜能，增强个人实力，提升应对竞争的能力</w:t>
      </w:r>
      <w:r>
        <w:rPr>
          <w:rFonts w:ascii="宋体" w:hAnsi="宋体" w:cs="宋体" w:hint="eastAsia"/>
          <w:color w:val="auto"/>
          <w:sz w:val="24"/>
          <w:szCs w:val="24"/>
          <w:u w:color="FF0000"/>
          <w:lang w:val="zh-TW" w:eastAsia="zh-TW"/>
        </w:rPr>
        <w:t>。</w:t>
      </w:r>
    </w:p>
    <w:p w14:paraId="4A134B1E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二、大赛主题：“生涯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逐梦，职赢未来”</w:t>
      </w:r>
    </w:p>
    <w:p w14:paraId="61358767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ind w:firstLineChars="200" w:firstLine="480"/>
        <w:rPr>
          <w:rStyle w:val="a6"/>
          <w:rFonts w:cs="宋体"/>
          <w:color w:val="auto"/>
          <w:lang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全新比赛平台：</w:t>
      </w:r>
      <w:hyperlink r:id="rId9" w:history="1">
        <w:r>
          <w:rPr>
            <w:rStyle w:val="a6"/>
            <w:rFonts w:cs="宋体" w:hint="eastAsia"/>
            <w:color w:val="auto"/>
            <w:sz w:val="28"/>
            <w:szCs w:val="28"/>
            <w:lang w:eastAsia="zh-TW"/>
          </w:rPr>
          <w:t>http://zgs.91job.org.cn:82</w:t>
        </w:r>
      </w:hyperlink>
    </w:p>
    <w:p w14:paraId="5D985B86" w14:textId="77777777" w:rsidR="000B6751" w:rsidRDefault="00CF021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rPr>
          <w:rFonts w:ascii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学习资料：</w:t>
      </w:r>
    </w:p>
    <w:p w14:paraId="38FC0D1B" w14:textId="717409BF" w:rsidR="000B6751" w:rsidRDefault="00625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ind w:firstLineChars="200" w:firstLine="420"/>
        <w:rPr>
          <w:rFonts w:ascii="宋体" w:hAnsi="宋体" w:cs="宋体"/>
          <w:color w:val="auto"/>
          <w:sz w:val="24"/>
          <w:szCs w:val="24"/>
          <w:lang w:val="zh-TW" w:eastAsia="zh-TW"/>
        </w:rPr>
      </w:pPr>
      <w:hyperlink r:id="rId10" w:history="1">
        <w:r w:rsidR="00CF0210">
          <w:rPr>
            <w:rStyle w:val="a6"/>
            <w:rFonts w:ascii="宋体" w:hAnsi="宋体" w:cs="宋体"/>
            <w:sz w:val="24"/>
            <w:szCs w:val="24"/>
            <w:lang w:eastAsia="zh-TW"/>
          </w:rPr>
          <w:t>http://zjzx.91job.org.cn/index.php?c=Article&amp;a=index&amp;site=1&amp;id=31</w:t>
        </w:r>
      </w:hyperlink>
      <w:r w:rsidR="00CF0210"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四、202</w:t>
      </w:r>
      <w:r w:rsidR="00B7645A">
        <w:rPr>
          <w:rFonts w:ascii="宋体" w:eastAsia="PMingLiU" w:hAnsi="宋体" w:cs="宋体"/>
          <w:color w:val="auto"/>
          <w:sz w:val="24"/>
          <w:szCs w:val="24"/>
          <w:lang w:val="zh-TW" w:eastAsia="zh-TW"/>
        </w:rPr>
        <w:t>1</w:t>
      </w:r>
      <w:r w:rsidR="00CF0210"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年赛制</w:t>
      </w:r>
    </w:p>
    <w:p w14:paraId="388F8E17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ind w:firstLine="48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增设创新创业赛道：“创想青春，圆梦未来”计划</w:t>
      </w:r>
    </w:p>
    <w:p w14:paraId="764AD48E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ind w:firstLine="48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采用全新比赛平台</w:t>
      </w:r>
    </w:p>
    <w:p w14:paraId="2FC94160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ind w:firstLine="480"/>
        <w:rPr>
          <w:rFonts w:ascii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比赛和评审形式：线上</w:t>
      </w:r>
    </w:p>
    <w:p w14:paraId="56DDC808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rPr>
          <w:rFonts w:ascii="??_GB2312" w:hAnsi="??_GB2312" w:cs="??_GB2312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五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、参赛对象</w:t>
      </w:r>
    </w:p>
    <w:p w14:paraId="154FB1AD" w14:textId="3F5E06B3" w:rsidR="000B6751" w:rsidRDefault="001E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480"/>
        <w:rPr>
          <w:rFonts w:ascii="??_GB2312" w:hAnsi="??_GB2312" w:cs="??_GB2312"/>
          <w:color w:val="auto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auto"/>
          <w:sz w:val="24"/>
          <w:szCs w:val="24"/>
          <w:lang w:val="zh-TW" w:eastAsia="zh-TW"/>
        </w:rPr>
        <w:t>全校</w:t>
      </w:r>
      <w:r w:rsidR="000F3C3F">
        <w:rPr>
          <w:rFonts w:asciiTheme="minorEastAsia" w:eastAsiaTheme="minorEastAsia" w:hAnsiTheme="minorEastAsia" w:cs="宋体" w:hint="eastAsia"/>
          <w:color w:val="auto"/>
          <w:sz w:val="24"/>
          <w:szCs w:val="24"/>
          <w:lang w:val="zh-TW" w:eastAsia="zh-TW"/>
        </w:rPr>
        <w:t>学生</w:t>
      </w:r>
    </w:p>
    <w:p w14:paraId="2D5FFA5D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rPr>
          <w:rFonts w:ascii="??_GB2312" w:hAnsi="??_GB2312" w:cs="??_GB2312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六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、竞赛方式</w:t>
      </w:r>
    </w:p>
    <w:p w14:paraId="56148452" w14:textId="31555DFF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40"/>
        </w:tabs>
        <w:spacing w:line="400" w:lineRule="exact"/>
        <w:ind w:firstLineChars="200" w:firstLine="480"/>
        <w:rPr>
          <w:rFonts w:ascii="??" w:hAnsi="??" w:cs="??"/>
          <w:color w:val="auto"/>
          <w:sz w:val="24"/>
          <w:szCs w:val="24"/>
          <w:lang w:val="zh-TW" w:eastAsia="zh-TW"/>
        </w:rPr>
      </w:pPr>
      <w:r>
        <w:rPr>
          <w:rFonts w:ascii="??" w:hAnsi="??" w:cs="??" w:hint="eastAsia"/>
          <w:color w:val="auto"/>
          <w:sz w:val="24"/>
          <w:szCs w:val="24"/>
          <w:lang w:val="zh-TW" w:eastAsia="zh-TW"/>
        </w:rPr>
        <w:t>参赛选手</w:t>
      </w:r>
      <w:r>
        <w:rPr>
          <w:rFonts w:ascii="??" w:hAnsi="??" w:cs="??" w:hint="eastAsia"/>
          <w:color w:val="auto"/>
          <w:sz w:val="24"/>
          <w:szCs w:val="24"/>
          <w:lang w:val="zh-TW"/>
        </w:rPr>
        <w:t>需</w:t>
      </w:r>
      <w:r>
        <w:rPr>
          <w:rFonts w:ascii="??" w:hAnsi="??" w:cs="??" w:hint="eastAsia"/>
          <w:color w:val="auto"/>
          <w:sz w:val="24"/>
          <w:szCs w:val="24"/>
          <w:lang w:val="zh-TW" w:eastAsia="zh-TW"/>
        </w:rPr>
        <w:t>上传至参赛网站的电子文档包含职业生涯规划书（</w:t>
      </w:r>
      <w:r>
        <w:rPr>
          <w:rFonts w:ascii="??" w:hAnsi="??" w:cs="??" w:hint="eastAsia"/>
          <w:color w:val="auto"/>
          <w:sz w:val="24"/>
          <w:szCs w:val="24"/>
          <w:lang w:val="zh-TW"/>
        </w:rPr>
        <w:t>需制作</w:t>
      </w:r>
      <w:r>
        <w:rPr>
          <w:rFonts w:ascii="??" w:hAnsi="??" w:cs="??" w:hint="eastAsia"/>
          <w:color w:val="auto"/>
          <w:sz w:val="24"/>
          <w:szCs w:val="24"/>
          <w:lang w:val="zh-TW"/>
        </w:rPr>
        <w:t>PPT</w:t>
      </w:r>
      <w:r>
        <w:rPr>
          <w:rFonts w:ascii="??" w:hAnsi="??" w:cs="??" w:hint="eastAsia"/>
          <w:color w:val="auto"/>
          <w:sz w:val="24"/>
          <w:szCs w:val="24"/>
          <w:lang w:val="zh-TW" w:eastAsia="zh-TW"/>
        </w:rPr>
        <w:t>）和生涯任务访谈报告</w:t>
      </w:r>
      <w:r w:rsidR="00694EBB">
        <w:rPr>
          <w:rFonts w:ascii="??" w:hAnsi="??" w:cs="??" w:hint="eastAsia"/>
          <w:color w:val="auto"/>
          <w:sz w:val="24"/>
          <w:szCs w:val="24"/>
          <w:lang w:val="zh-TW" w:eastAsia="zh-TW"/>
        </w:rPr>
        <w:t>（注：初赛只需要提交生涯规划书）</w:t>
      </w:r>
    </w:p>
    <w:p w14:paraId="6C252304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40"/>
        </w:tabs>
        <w:spacing w:line="400" w:lineRule="exact"/>
        <w:ind w:firstLineChars="200" w:firstLine="480"/>
        <w:rPr>
          <w:rFonts w:ascii="??" w:hAnsi="??" w:cs="??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职业生涯</w:t>
      </w:r>
      <w:proofErr w:type="gramStart"/>
      <w:r>
        <w:rPr>
          <w:rFonts w:ascii="宋体" w:hAnsi="宋体" w:cs="宋体" w:hint="eastAsia"/>
          <w:color w:val="auto"/>
          <w:sz w:val="24"/>
          <w:szCs w:val="24"/>
          <w:lang w:val="zh-TW"/>
        </w:rPr>
        <w:t>规划书需有</w:t>
      </w:r>
      <w:proofErr w:type="gramEnd"/>
      <w:r>
        <w:rPr>
          <w:rFonts w:ascii="宋体" w:hAnsi="宋体" w:cs="宋体" w:hint="eastAsia"/>
          <w:color w:val="auto"/>
          <w:sz w:val="24"/>
          <w:szCs w:val="24"/>
          <w:lang w:val="zh-TW"/>
        </w:rPr>
        <w:t>扉页，其中包含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：真实姓名、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学校、院系、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班级、联系电话、</w:t>
      </w:r>
      <w:r>
        <w:rPr>
          <w:rFonts w:ascii="??" w:hAnsi="??" w:cs="??" w:hint="eastAsia"/>
          <w:color w:val="auto"/>
          <w:sz w:val="24"/>
          <w:szCs w:val="24"/>
        </w:rPr>
        <w:t>辅导教师姓名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等相关信息。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作品内容完整，格式清晰，版面美观，规划防范操作性强。</w:t>
      </w:r>
    </w:p>
    <w:p w14:paraId="67BD3980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40"/>
        </w:tabs>
        <w:spacing w:line="400" w:lineRule="exact"/>
        <w:ind w:left="540"/>
        <w:rPr>
          <w:rFonts w:ascii="??" w:hAnsi="??" w:cs="??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职业生涯规划书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内容：</w:t>
      </w:r>
    </w:p>
    <w:p w14:paraId="6153D6D0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  <w:tab w:val="left" w:pos="1298"/>
        </w:tabs>
        <w:spacing w:line="400" w:lineRule="exact"/>
        <w:ind w:firstLineChars="300" w:firstLine="720"/>
        <w:rPr>
          <w:rFonts w:ascii="??" w:hAnsi="??" w:cs="??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1）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对职业规划的认识</w:t>
      </w:r>
    </w:p>
    <w:p w14:paraId="6864D84E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  <w:tab w:val="left" w:pos="1298"/>
        </w:tabs>
        <w:spacing w:line="400" w:lineRule="exact"/>
        <w:ind w:firstLineChars="300" w:firstLine="720"/>
        <w:rPr>
          <w:rFonts w:ascii="??" w:hAnsi="??" w:cs="??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2）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对自我的剖析</w:t>
      </w:r>
    </w:p>
    <w:p w14:paraId="7FCB1401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  <w:tab w:val="left" w:pos="1298"/>
        </w:tabs>
        <w:spacing w:line="400" w:lineRule="exact"/>
        <w:ind w:firstLineChars="300" w:firstLine="720"/>
        <w:rPr>
          <w:rFonts w:ascii="??" w:hAnsi="??" w:cs="??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3）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对所学专业的认识</w:t>
      </w:r>
    </w:p>
    <w:p w14:paraId="2CCB6B3E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  <w:tab w:val="left" w:pos="1298"/>
        </w:tabs>
        <w:spacing w:line="400" w:lineRule="exact"/>
        <w:ind w:firstLineChars="300" w:firstLine="720"/>
        <w:rPr>
          <w:rFonts w:ascii="??" w:hAnsi="??" w:cs="??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4）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对职业方向的探索</w:t>
      </w:r>
    </w:p>
    <w:p w14:paraId="12DDED30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  <w:tab w:val="left" w:pos="1298"/>
        </w:tabs>
        <w:spacing w:line="400" w:lineRule="exact"/>
        <w:ind w:firstLineChars="300" w:firstLine="720"/>
        <w:rPr>
          <w:rFonts w:ascii="??" w:hAnsi="??" w:cs="??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lastRenderedPageBreak/>
        <w:t>5）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确定目标、制定计划</w:t>
      </w:r>
    </w:p>
    <w:p w14:paraId="66E0FEBC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  <w:tab w:val="left" w:pos="1298"/>
        </w:tabs>
        <w:spacing w:line="400" w:lineRule="exact"/>
        <w:ind w:firstLineChars="300" w:firstLine="720"/>
        <w:rPr>
          <w:rFonts w:ascii="??" w:hAnsi="??" w:cs="??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6）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所涉及内容要求积极向上</w:t>
      </w:r>
    </w:p>
    <w:p w14:paraId="60996A41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  <w:tab w:val="left" w:pos="1298"/>
        </w:tabs>
        <w:spacing w:line="400" w:lineRule="exact"/>
        <w:ind w:firstLineChars="300" w:firstLine="720"/>
        <w:rPr>
          <w:rFonts w:ascii="??" w:hAnsi="??" w:cs="??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7）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所选职业要有可实行性</w:t>
      </w:r>
    </w:p>
    <w:p w14:paraId="788E3865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  <w:tab w:val="left" w:pos="1298"/>
        </w:tabs>
        <w:spacing w:line="400" w:lineRule="exact"/>
        <w:ind w:firstLineChars="300" w:firstLine="720"/>
        <w:rPr>
          <w:rFonts w:ascii="??" w:hAnsi="??" w:cs="??"/>
          <w:color w:val="auto"/>
          <w:sz w:val="24"/>
          <w:szCs w:val="24"/>
          <w:lang w:val="zh-TW" w:eastAsia="zh-TW"/>
        </w:rPr>
      </w:pPr>
      <w:r>
        <w:rPr>
          <w:rFonts w:ascii="??" w:hAnsi="??" w:cs="??" w:hint="eastAsia"/>
          <w:color w:val="auto"/>
          <w:sz w:val="24"/>
          <w:szCs w:val="24"/>
          <w:lang w:val="zh-TW"/>
        </w:rPr>
        <w:t>8</w:t>
      </w:r>
      <w:r>
        <w:rPr>
          <w:rFonts w:ascii="??" w:hAnsi="??" w:cs="??" w:hint="eastAsia"/>
          <w:color w:val="auto"/>
          <w:sz w:val="24"/>
          <w:szCs w:val="24"/>
          <w:lang w:val="zh-TW"/>
        </w:rPr>
        <w:t>）生涯人物访谈报告</w:t>
      </w:r>
    </w:p>
    <w:p w14:paraId="03167368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  <w:tab w:val="left" w:pos="1298"/>
        </w:tabs>
        <w:spacing w:line="400" w:lineRule="exact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??" w:hAnsi="??" w:cs="??" w:hint="eastAsia"/>
          <w:color w:val="auto"/>
          <w:sz w:val="24"/>
          <w:szCs w:val="24"/>
          <w:lang w:val="zh-TW"/>
        </w:rPr>
        <w:t xml:space="preserve">        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生涯人物访谈报告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内容：</w:t>
      </w:r>
    </w:p>
    <w:p w14:paraId="0F5601E0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400" w:lineRule="exact"/>
        <w:ind w:firstLineChars="300" w:firstLine="72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1）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背景报告（包含受访人所在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的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单位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简介、受访人简介、参与人员、访问时间、地点、方式等基本信息）</w:t>
      </w:r>
    </w:p>
    <w:p w14:paraId="71929E7B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400" w:lineRule="exact"/>
        <w:ind w:firstLineChars="300" w:firstLine="72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2）访谈记录</w:t>
      </w:r>
    </w:p>
    <w:p w14:paraId="20D6B6B1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400" w:lineRule="exact"/>
        <w:ind w:firstLineChars="300" w:firstLine="72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3）小结（包含撰稿人对访谈的感想和内容的总结提炼）</w:t>
      </w:r>
    </w:p>
    <w:p w14:paraId="682B6E41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400" w:lineRule="exact"/>
        <w:ind w:firstLineChars="300" w:firstLine="720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不超过3000字，随稿可附1-2张访谈照片。</w:t>
      </w:r>
    </w:p>
    <w:p w14:paraId="6531982A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rPr>
          <w:rFonts w:ascii="??_GB2312" w:hAnsi="??_GB2312" w:cs="??_GB2312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七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、竞赛奖励</w:t>
      </w:r>
    </w:p>
    <w:p w14:paraId="3AA77A52" w14:textId="1B20D7AD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480"/>
        <w:rPr>
          <w:rFonts w:ascii="??" w:hAnsi="??" w:cs="??"/>
          <w:b/>
          <w:bCs/>
          <w:color w:val="auto"/>
          <w:sz w:val="24"/>
          <w:szCs w:val="24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本次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比赛复赛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设一等奖</w:t>
      </w:r>
      <w:r>
        <w:rPr>
          <w:rFonts w:ascii="??_GB2312" w:hAnsi="??_GB2312" w:cs="??_GB2312"/>
          <w:color w:val="auto"/>
          <w:sz w:val="24"/>
          <w:szCs w:val="24"/>
        </w:rPr>
        <w:t>1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名，二等奖</w:t>
      </w:r>
      <w:r>
        <w:rPr>
          <w:rFonts w:ascii="??_GB2312" w:hAnsi="??_GB2312" w:cs="??_GB2312"/>
          <w:color w:val="auto"/>
          <w:sz w:val="24"/>
          <w:szCs w:val="24"/>
        </w:rPr>
        <w:t>2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名，三等奖</w:t>
      </w:r>
      <w:r>
        <w:rPr>
          <w:rFonts w:ascii="??_GB2312" w:hAnsi="??_GB2312" w:cs="??_GB2312"/>
          <w:color w:val="auto"/>
          <w:sz w:val="24"/>
          <w:szCs w:val="24"/>
        </w:rPr>
        <w:t>3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名。一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、二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等奖获奖者将代表东南大学成贤学院参加江苏省第十</w:t>
      </w:r>
      <w:r w:rsidR="00B7645A">
        <w:rPr>
          <w:rFonts w:ascii="宋体" w:hAnsi="宋体" w:cs="宋体" w:hint="eastAsia"/>
          <w:color w:val="auto"/>
          <w:sz w:val="24"/>
          <w:szCs w:val="24"/>
          <w:lang w:val="zh-TW"/>
        </w:rPr>
        <w:t>六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届大学生职业生涯规划大赛。</w:t>
      </w:r>
    </w:p>
    <w:p w14:paraId="460C6751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rPr>
          <w:rFonts w:ascii="??_GB2312" w:hAnsi="??_GB2312" w:cs="??_GB2312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八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、竞赛安排</w:t>
      </w:r>
    </w:p>
    <w:p w14:paraId="64E46BDC" w14:textId="1533C909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972"/>
        </w:tabs>
        <w:spacing w:line="400" w:lineRule="exact"/>
        <w:ind w:firstLineChars="200" w:firstLine="480"/>
        <w:rPr>
          <w:rFonts w:ascii="宋体" w:eastAsia="PMingLiU" w:cs="??_GB2312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  <w:lang w:eastAsia="zh-TW"/>
        </w:rPr>
        <w:t>5</w:t>
      </w:r>
      <w:r>
        <w:rPr>
          <w:rFonts w:ascii="宋体" w:hAnsi="宋体" w:cs="宋体" w:hint="eastAsia"/>
          <w:color w:val="auto"/>
          <w:sz w:val="24"/>
          <w:szCs w:val="24"/>
        </w:rPr>
        <w:t>月</w:t>
      </w:r>
      <w:r w:rsidR="00B7645A">
        <w:rPr>
          <w:rFonts w:ascii="宋体" w:hAnsi="宋体" w:cs="宋体"/>
          <w:color w:val="auto"/>
          <w:sz w:val="24"/>
          <w:szCs w:val="24"/>
        </w:rPr>
        <w:t>21</w:t>
      </w:r>
      <w:r>
        <w:rPr>
          <w:rFonts w:ascii="宋体" w:hAnsi="宋体" w:cs="宋体" w:hint="eastAsia"/>
          <w:color w:val="auto"/>
          <w:sz w:val="24"/>
          <w:szCs w:val="24"/>
        </w:rPr>
        <w:t>至</w:t>
      </w:r>
      <w:r>
        <w:rPr>
          <w:rFonts w:ascii="宋体" w:hAnsi="宋体" w:cs="宋体"/>
          <w:color w:val="auto"/>
          <w:sz w:val="24"/>
          <w:szCs w:val="24"/>
        </w:rPr>
        <w:t>5</w:t>
      </w:r>
      <w:r>
        <w:rPr>
          <w:rFonts w:ascii="宋体" w:hAnsi="宋体" w:cs="宋体" w:hint="eastAsia"/>
          <w:color w:val="auto"/>
          <w:sz w:val="24"/>
          <w:szCs w:val="24"/>
        </w:rPr>
        <w:t>月</w:t>
      </w:r>
      <w:r w:rsidR="001E1A9C">
        <w:rPr>
          <w:rFonts w:ascii="宋体" w:hAnsi="宋体" w:cs="宋体" w:hint="eastAsia"/>
          <w:color w:val="auto"/>
          <w:sz w:val="24"/>
          <w:szCs w:val="24"/>
        </w:rPr>
        <w:t>2</w:t>
      </w:r>
      <w:r w:rsidR="00B7645A">
        <w:rPr>
          <w:rFonts w:ascii="宋体" w:hAnsi="宋体" w:cs="宋体"/>
          <w:color w:val="auto"/>
          <w:sz w:val="24"/>
          <w:szCs w:val="24"/>
        </w:rPr>
        <w:t>3</w:t>
      </w:r>
      <w:r>
        <w:rPr>
          <w:rFonts w:ascii="宋体" w:hAnsi="宋体" w:cs="宋体" w:hint="eastAsia"/>
          <w:color w:val="auto"/>
          <w:sz w:val="24"/>
          <w:szCs w:val="24"/>
        </w:rPr>
        <w:t>日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，各院宣传报名。</w:t>
      </w:r>
    </w:p>
    <w:p w14:paraId="2A0AC42B" w14:textId="3F8BD3A3" w:rsidR="000B6751" w:rsidRPr="001E1A9C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972"/>
        </w:tabs>
        <w:spacing w:line="400" w:lineRule="exact"/>
        <w:ind w:firstLineChars="200" w:firstLine="480"/>
        <w:rPr>
          <w:rFonts w:ascii="宋体" w:eastAsia="PMingLiU" w:cs="??"/>
          <w:color w:val="auto"/>
          <w:sz w:val="24"/>
          <w:szCs w:val="24"/>
        </w:rPr>
      </w:pPr>
      <w:r>
        <w:rPr>
          <w:rFonts w:ascii="宋体" w:hAnsi="宋体" w:cs="宋体" w:hint="eastAsia"/>
          <w:color w:val="auto"/>
          <w:sz w:val="24"/>
          <w:szCs w:val="24"/>
          <w:lang w:eastAsia="zh-TW"/>
        </w:rPr>
        <w:t>5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月</w:t>
      </w:r>
      <w:r>
        <w:rPr>
          <w:rFonts w:ascii="宋体" w:hAnsi="宋体" w:cs="宋体" w:hint="eastAsia"/>
          <w:color w:val="auto"/>
          <w:sz w:val="24"/>
          <w:szCs w:val="24"/>
          <w:lang w:eastAsia="zh-TW"/>
        </w:rPr>
        <w:t>2</w:t>
      </w:r>
      <w:r w:rsidR="00B7645A">
        <w:rPr>
          <w:rFonts w:ascii="宋体" w:hAnsi="宋体" w:cs="宋体"/>
          <w:color w:val="auto"/>
          <w:sz w:val="24"/>
          <w:szCs w:val="24"/>
          <w:lang w:eastAsia="zh-TW"/>
        </w:rPr>
        <w:t>3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日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至</w:t>
      </w:r>
      <w:r>
        <w:rPr>
          <w:rFonts w:ascii="宋体" w:hAnsi="宋体" w:cs="宋体" w:hint="eastAsia"/>
          <w:color w:val="auto"/>
          <w:sz w:val="24"/>
          <w:szCs w:val="24"/>
          <w:lang w:eastAsia="zh-TW"/>
        </w:rPr>
        <w:t>5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月</w:t>
      </w:r>
      <w:r w:rsidR="00B7645A">
        <w:rPr>
          <w:rFonts w:ascii="宋体" w:hAnsi="宋体" w:cs="宋体"/>
          <w:color w:val="auto"/>
          <w:sz w:val="24"/>
          <w:szCs w:val="24"/>
          <w:lang w:eastAsia="zh-TW"/>
        </w:rPr>
        <w:t>30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日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，</w:t>
      </w:r>
      <w:r w:rsidR="001E1A9C"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上传职业生涯规划书。</w:t>
      </w:r>
    </w:p>
    <w:p w14:paraId="7A147903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6" w:after="156" w:line="400" w:lineRule="exact"/>
        <w:rPr>
          <w:rFonts w:ascii="??_GB2312" w:hAnsi="??_GB2312" w:cs="??_GB2312"/>
          <w:color w:val="auto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>九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、竞赛组织和管理</w:t>
      </w:r>
    </w:p>
    <w:p w14:paraId="7E736EA8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480"/>
        <w:rPr>
          <w:rFonts w:ascii="??" w:hAnsi="??" w:cs="??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本次大赛由东南大学成贤学院学生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处、教务处和团委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主办，东南大学成贤学院经济管理学院分团委承办。</w:t>
      </w:r>
    </w:p>
    <w:p w14:paraId="2D692BED" w14:textId="06AD4EED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480"/>
        <w:rPr>
          <w:rFonts w:ascii="??" w:hAnsi="??" w:cs="??"/>
          <w:sz w:val="24"/>
          <w:szCs w:val="24"/>
          <w:lang w:val="zh-TW" w:eastAsia="zh-TW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东南大学成贤学院</w:t>
      </w:r>
      <w:r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  <w:lang w:val="zh-TW"/>
        </w:rPr>
        <w:t>十</w:t>
      </w:r>
      <w:r w:rsidR="00B7645A">
        <w:rPr>
          <w:rFonts w:ascii="宋体" w:hAnsi="宋体" w:cs="宋体" w:hint="eastAsia"/>
          <w:sz w:val="24"/>
          <w:szCs w:val="24"/>
          <w:lang w:val="zh-TW"/>
        </w:rPr>
        <w:t>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届职业生规划大赛组委会</w:t>
      </w:r>
    </w:p>
    <w:p w14:paraId="36C6F78B" w14:textId="0B77216C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480"/>
        <w:rPr>
          <w:rFonts w:ascii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cs="宋体"/>
          <w:color w:val="auto"/>
          <w:sz w:val="24"/>
          <w:szCs w:val="24"/>
          <w:lang w:val="zh-TW" w:eastAsia="zh-TW"/>
        </w:rPr>
        <w:t>主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 xml:space="preserve"> 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lang w:val="zh-TW" w:eastAsia="zh-TW"/>
        </w:rPr>
        <w:t>任：施</w:t>
      </w:r>
      <w:r w:rsidR="00544687">
        <w:rPr>
          <w:rFonts w:ascii="宋体" w:hAnsi="宋体" w:cs="宋体" w:hint="eastAsia"/>
          <w:color w:val="auto"/>
          <w:sz w:val="24"/>
          <w:szCs w:val="24"/>
          <w:lang w:val="zh-TW"/>
        </w:rPr>
        <w:t xml:space="preserve">  </w:t>
      </w:r>
      <w:r>
        <w:rPr>
          <w:rFonts w:ascii="宋体" w:hAnsi="宋体" w:cs="宋体"/>
          <w:color w:val="auto"/>
          <w:sz w:val="24"/>
          <w:szCs w:val="24"/>
          <w:lang w:val="zh-TW" w:eastAsia="zh-TW"/>
        </w:rPr>
        <w:t>杰、孟正大</w:t>
      </w:r>
    </w:p>
    <w:p w14:paraId="0A135E2D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480"/>
        <w:rPr>
          <w:rFonts w:ascii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cs="宋体"/>
          <w:color w:val="auto"/>
          <w:sz w:val="24"/>
          <w:szCs w:val="24"/>
          <w:lang w:val="zh-TW" w:eastAsia="zh-TW"/>
        </w:rPr>
        <w:t>副主任：陶建国、潘明烽</w:t>
      </w:r>
    </w:p>
    <w:p w14:paraId="24108D30" w14:textId="34202D3F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480"/>
        <w:rPr>
          <w:rFonts w:ascii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cs="宋体"/>
          <w:color w:val="auto"/>
          <w:sz w:val="24"/>
          <w:szCs w:val="24"/>
          <w:lang w:val="zh-TW" w:eastAsia="zh-TW"/>
        </w:rPr>
        <w:t>成</w:t>
      </w:r>
      <w:r w:rsidR="00544687">
        <w:rPr>
          <w:rFonts w:ascii="宋体" w:hAnsi="宋体" w:cs="宋体" w:hint="eastAsia"/>
          <w:color w:val="auto"/>
          <w:sz w:val="24"/>
          <w:szCs w:val="24"/>
          <w:lang w:val="zh-TW"/>
        </w:rPr>
        <w:t xml:space="preserve">  </w:t>
      </w:r>
      <w:r>
        <w:rPr>
          <w:rFonts w:ascii="宋体" w:hAnsi="宋体" w:cs="宋体"/>
          <w:color w:val="auto"/>
          <w:sz w:val="24"/>
          <w:szCs w:val="24"/>
          <w:lang w:val="zh-TW" w:eastAsia="zh-TW"/>
        </w:rPr>
        <w:t>员：羊</w:t>
      </w:r>
      <w:r w:rsidR="00544687">
        <w:rPr>
          <w:rFonts w:ascii="宋体" w:hAnsi="宋体" w:cs="宋体" w:hint="eastAsia"/>
          <w:color w:val="auto"/>
          <w:sz w:val="24"/>
          <w:szCs w:val="24"/>
          <w:lang w:val="zh-TW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lang w:val="zh-TW" w:eastAsia="zh-TW"/>
        </w:rPr>
        <w:t>栋、程希羲、刘</w:t>
      </w:r>
      <w:r w:rsidR="00544687">
        <w:rPr>
          <w:rFonts w:ascii="宋体" w:hAnsi="宋体" w:cs="宋体" w:hint="eastAsia"/>
          <w:color w:val="auto"/>
          <w:sz w:val="24"/>
          <w:szCs w:val="24"/>
          <w:lang w:val="zh-TW"/>
        </w:rPr>
        <w:t xml:space="preserve">  </w:t>
      </w:r>
      <w:r>
        <w:rPr>
          <w:rFonts w:ascii="宋体" w:hAnsi="宋体" w:cs="宋体"/>
          <w:color w:val="auto"/>
          <w:sz w:val="24"/>
          <w:szCs w:val="24"/>
          <w:lang w:val="zh-TW" w:eastAsia="zh-TW"/>
        </w:rPr>
        <w:t>雄、苏珍晶</w:t>
      </w:r>
    </w:p>
    <w:p w14:paraId="2A051DB1" w14:textId="46414D26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480"/>
        <w:rPr>
          <w:rFonts w:ascii="宋体" w:hAnsi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cs="宋体"/>
          <w:color w:val="auto"/>
          <w:sz w:val="24"/>
          <w:szCs w:val="24"/>
          <w:lang w:val="zh-TW" w:eastAsia="zh-TW"/>
        </w:rPr>
        <w:t>秘</w:t>
      </w:r>
      <w:r w:rsidR="00544687">
        <w:rPr>
          <w:rFonts w:ascii="宋体" w:hAnsi="宋体" w:cs="宋体" w:hint="eastAsia"/>
          <w:color w:val="auto"/>
          <w:sz w:val="24"/>
          <w:szCs w:val="24"/>
          <w:lang w:val="zh-TW"/>
        </w:rPr>
        <w:t xml:space="preserve">  </w:t>
      </w:r>
      <w:r>
        <w:rPr>
          <w:rFonts w:ascii="宋体" w:hAnsi="宋体" w:cs="宋体"/>
          <w:color w:val="auto"/>
          <w:sz w:val="24"/>
          <w:szCs w:val="24"/>
          <w:lang w:val="zh-TW" w:eastAsia="zh-TW"/>
        </w:rPr>
        <w:t>书：</w:t>
      </w:r>
      <w:r w:rsidR="00B7645A"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彭</w:t>
      </w:r>
      <w:r w:rsidR="0097552C">
        <w:rPr>
          <w:rFonts w:ascii="宋体" w:hAnsi="宋体" w:cs="宋体" w:hint="eastAsia"/>
          <w:color w:val="auto"/>
          <w:sz w:val="24"/>
          <w:szCs w:val="24"/>
          <w:lang w:val="zh-TW"/>
        </w:rPr>
        <w:t xml:space="preserve"> </w:t>
      </w:r>
      <w:r w:rsidR="00B7645A"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璟</w:t>
      </w:r>
    </w:p>
    <w:p w14:paraId="2150CC12" w14:textId="77777777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rFonts w:ascii="宋体" w:hAnsi="宋体" w:cs="宋体"/>
          <w:color w:val="auto"/>
          <w:sz w:val="24"/>
          <w:szCs w:val="24"/>
          <w:lang w:val="zh-TW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 xml:space="preserve">    </w:t>
      </w:r>
    </w:p>
    <w:p w14:paraId="33B18DEE" w14:textId="0470715C" w:rsidR="000B6751" w:rsidRDefault="00CF0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rFonts w:eastAsia="Times New Roman"/>
          <w:color w:val="auto"/>
        </w:rPr>
      </w:pPr>
      <w:r>
        <w:rPr>
          <w:rFonts w:ascii="宋体" w:hAnsi="宋体" w:cs="宋体" w:hint="eastAsia"/>
          <w:color w:val="auto"/>
          <w:sz w:val="24"/>
          <w:szCs w:val="24"/>
          <w:lang w:val="zh-TW"/>
        </w:rPr>
        <w:t xml:space="preserve">                     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东南大学成贤学院第十</w:t>
      </w:r>
      <w:r w:rsidR="00B7645A">
        <w:rPr>
          <w:rFonts w:ascii="宋体" w:hAnsi="宋体" w:cs="宋体" w:hint="eastAsia"/>
          <w:color w:val="auto"/>
          <w:sz w:val="24"/>
          <w:szCs w:val="24"/>
          <w:lang w:val="zh-TW"/>
        </w:rPr>
        <w:t>二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届职业生涯规划大赛组委会</w:t>
      </w:r>
      <w:r>
        <w:rPr>
          <w:rFonts w:ascii="??" w:hAnsi="??" w:cs="??"/>
          <w:color w:val="auto"/>
          <w:sz w:val="24"/>
          <w:szCs w:val="24"/>
        </w:rPr>
        <w:tab/>
        <w:t xml:space="preserve">                                  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二〇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二</w:t>
      </w:r>
      <w:r w:rsidR="00B7645A"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一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年</w:t>
      </w:r>
      <w:r>
        <w:rPr>
          <w:rFonts w:ascii="宋体" w:hAnsi="宋体" w:cs="宋体" w:hint="eastAsia"/>
          <w:color w:val="auto"/>
          <w:sz w:val="24"/>
          <w:szCs w:val="24"/>
          <w:lang w:val="zh-TW"/>
        </w:rPr>
        <w:t>五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月</w:t>
      </w:r>
      <w:r w:rsidR="00B7645A"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二十一</w:t>
      </w:r>
      <w:r>
        <w:rPr>
          <w:rFonts w:ascii="宋体" w:hAnsi="宋体" w:cs="宋体" w:hint="eastAsia"/>
          <w:color w:val="auto"/>
          <w:sz w:val="24"/>
          <w:szCs w:val="24"/>
          <w:lang w:val="zh-TW" w:eastAsia="zh-TW"/>
        </w:rPr>
        <w:t>日</w:t>
      </w:r>
    </w:p>
    <w:sectPr w:rsidR="000B6751">
      <w:headerReference w:type="default" r:id="rId11"/>
      <w:footerReference w:type="default" r:id="rId12"/>
      <w:pgSz w:w="11900" w:h="16840"/>
      <w:pgMar w:top="1091" w:right="1800" w:bottom="1440" w:left="1800" w:header="851" w:footer="992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34AA5" w14:textId="77777777" w:rsidR="006250AA" w:rsidRDefault="006250AA">
      <w:r>
        <w:separator/>
      </w:r>
    </w:p>
  </w:endnote>
  <w:endnote w:type="continuationSeparator" w:id="0">
    <w:p w14:paraId="07ACCFEE" w14:textId="77777777" w:rsidR="006250AA" w:rsidRDefault="0062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Lucida Sans Unicode"/>
    <w:charset w:val="00"/>
    <w:family w:val="roman"/>
    <w:pitch w:val="default"/>
    <w:sig w:usb0="00000000" w:usb1="00000000" w:usb2="00000000" w:usb3="00000000" w:csb0="00000001" w:csb1="00000000"/>
  </w:font>
  <w:font w:name="??_GB2312">
    <w:altName w:val="Lucida Console"/>
    <w:charset w:val="00"/>
    <w:family w:val="roman"/>
    <w:pitch w:val="default"/>
    <w:sig w:usb0="00000000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E399C" w14:textId="77777777" w:rsidR="000B6751" w:rsidRDefault="000B675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A28C7" w14:textId="77777777" w:rsidR="006250AA" w:rsidRDefault="006250AA">
      <w:r>
        <w:separator/>
      </w:r>
    </w:p>
  </w:footnote>
  <w:footnote w:type="continuationSeparator" w:id="0">
    <w:p w14:paraId="474492FF" w14:textId="77777777" w:rsidR="006250AA" w:rsidRDefault="0062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19934" w14:textId="77777777" w:rsidR="000B6751" w:rsidRDefault="000B675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741B58"/>
    <w:multiLevelType w:val="singleLevel"/>
    <w:tmpl w:val="B5741B5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B7"/>
    <w:rsid w:val="000B6751"/>
    <w:rsid w:val="000F3C3F"/>
    <w:rsid w:val="00184873"/>
    <w:rsid w:val="00185D4C"/>
    <w:rsid w:val="00192B6B"/>
    <w:rsid w:val="001E1A9C"/>
    <w:rsid w:val="0023622A"/>
    <w:rsid w:val="00245779"/>
    <w:rsid w:val="00253923"/>
    <w:rsid w:val="0031512A"/>
    <w:rsid w:val="00347F16"/>
    <w:rsid w:val="003C4289"/>
    <w:rsid w:val="004B72D4"/>
    <w:rsid w:val="004D4D01"/>
    <w:rsid w:val="00544687"/>
    <w:rsid w:val="005446B7"/>
    <w:rsid w:val="00584565"/>
    <w:rsid w:val="005B1091"/>
    <w:rsid w:val="005F7613"/>
    <w:rsid w:val="006250AA"/>
    <w:rsid w:val="0063071D"/>
    <w:rsid w:val="006408F5"/>
    <w:rsid w:val="00673599"/>
    <w:rsid w:val="00694EBB"/>
    <w:rsid w:val="00695131"/>
    <w:rsid w:val="006D48AB"/>
    <w:rsid w:val="007A04E6"/>
    <w:rsid w:val="008B4A6E"/>
    <w:rsid w:val="00903BE0"/>
    <w:rsid w:val="0095077D"/>
    <w:rsid w:val="00973AD4"/>
    <w:rsid w:val="0097552C"/>
    <w:rsid w:val="009A1F10"/>
    <w:rsid w:val="00A442E1"/>
    <w:rsid w:val="00A501A4"/>
    <w:rsid w:val="00AF7042"/>
    <w:rsid w:val="00B67EB5"/>
    <w:rsid w:val="00B7645A"/>
    <w:rsid w:val="00B942DD"/>
    <w:rsid w:val="00BB55A4"/>
    <w:rsid w:val="00BD4B06"/>
    <w:rsid w:val="00C60AC3"/>
    <w:rsid w:val="00CF0210"/>
    <w:rsid w:val="00D05066"/>
    <w:rsid w:val="00D1439A"/>
    <w:rsid w:val="00D2292C"/>
    <w:rsid w:val="00D32E4B"/>
    <w:rsid w:val="00D643F5"/>
    <w:rsid w:val="00D70B2C"/>
    <w:rsid w:val="00E453C8"/>
    <w:rsid w:val="00E46E29"/>
    <w:rsid w:val="00E94923"/>
    <w:rsid w:val="00EB2C12"/>
    <w:rsid w:val="00F5514C"/>
    <w:rsid w:val="00F7468B"/>
    <w:rsid w:val="00FA10CF"/>
    <w:rsid w:val="021B3A0F"/>
    <w:rsid w:val="0A9E4C27"/>
    <w:rsid w:val="0FCA2051"/>
    <w:rsid w:val="5B1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0C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qFormat/>
    <w:rPr>
      <w:rFonts w:cs="Times New Roman"/>
      <w:u w:val="single"/>
    </w:rPr>
  </w:style>
  <w:style w:type="paragraph" w:customStyle="1" w:styleId="HeaderFooter">
    <w:name w:val="Header &amp; Footer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Calibri"/>
      <w:color w:val="000000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Calibr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qFormat/>
    <w:rPr>
      <w:rFonts w:cs="Times New Roman"/>
      <w:u w:val="single"/>
    </w:rPr>
  </w:style>
  <w:style w:type="paragraph" w:customStyle="1" w:styleId="HeaderFooter">
    <w:name w:val="Header &amp; Footer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Calibri"/>
      <w:color w:val="000000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jzx.91job.org.cn/index.php?c=Article&amp;a=index&amp;site=1&amp;id=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gs.91job.org.cn: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2019-03-11T08:00:00Z</cp:lastPrinted>
  <dcterms:created xsi:type="dcterms:W3CDTF">2021-05-21T02:35:00Z</dcterms:created>
  <dcterms:modified xsi:type="dcterms:W3CDTF">2021-05-21T07:21:00Z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